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Name: Northwest Elementary School                                                                                                                                              Year: 2024-2025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NCLB Parental Engagement Policy Requirements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&amp; School Parental Engagement Plan Worksheet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 1118 of the ESSA Waiver formally replacing ESEA requires the involvement of parents of participating children in the planning and implementation of District and School Title I projects.  Such programs, activities, and procedures shall be planned and implemented with meaningful consultation with parents of participating children.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school must offer a minimum of 5 parent activities/meetings; the District Parent Engagement Specialist will provide a maximum of 3 activities/meetings per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(*Schools must have 5 or more parents attending in order to be reimbursed.)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descriptions below, create your school’s Parental Engagement Policy.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Distribute the Parental Engagement Policy to all faculty and staff at the start of the year (Student/Staff Handbook);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Distribute the Parental Engagement Policy to all parents at the start of the year;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Distribute the Parental Engagement Policy to parents of newly enrolled students during the year; and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Copies of your Parental Engagement Policy must be available in the front office (flyers, brochure, etc).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 Engagement Plan must include, in detail, how you will meet each policy requirement by answering the attached questions (See questions A-F and 1-15).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documentation is collected and completed, add documentation to Title I website folders.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Statement of Assurance with completed signatures for each school.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  List the names and roles (teachers, administrators, parents, etc.) of persons involved in developing your school’s Parental </w:t>
      </w:r>
    </w:p>
    <w:p w:rsidR="00000000" w:rsidDel="00000000" w:rsidP="00000000" w:rsidRDefault="00000000" w:rsidRPr="00000000" w14:paraId="0000001B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Engagement Policy (you may add more lines if needed).</w:t>
      </w:r>
    </w:p>
    <w:p w:rsidR="00000000" w:rsidDel="00000000" w:rsidP="00000000" w:rsidRDefault="00000000" w:rsidRPr="00000000" w14:paraId="0000001C">
      <w:pPr>
        <w:spacing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59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99"/>
        <w:gridCol w:w="6291"/>
        <w:tblGridChange w:id="0">
          <w:tblGrid>
            <w:gridCol w:w="6299"/>
            <w:gridCol w:w="62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Taimak Willis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Brittany Seals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Principal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Nicole Telson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Instructional Coach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Haley Longest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 1 Contact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Stephanie Gooding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Roxanne Staton-Joyner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SLT Chair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B.   Please complete the attached matrix about Parent Engagement at your school.  Remember to include parents and staff </w:t>
      </w:r>
    </w:p>
    <w:p w:rsidR="00000000" w:rsidDel="00000000" w:rsidP="00000000" w:rsidRDefault="00000000" w:rsidRPr="00000000" w14:paraId="00000036">
      <w:pPr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When completing this plan.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26272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C5416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D237D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237D9"/>
  </w:style>
  <w:style w:type="paragraph" w:styleId="Footer">
    <w:name w:val="footer"/>
    <w:basedOn w:val="Normal"/>
    <w:link w:val="FooterChar"/>
    <w:uiPriority w:val="99"/>
    <w:unhideWhenUsed w:val="1"/>
    <w:rsid w:val="00D237D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37D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237D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237D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Fm75u5p8rsjY0pk1OckTQkysGg==">CgMxLjAyCGguZ2pkZ3hzOAByITFVaUJDS1BLTVYwMHNvSlhMX3p3eWVSeDZvNWJVMWVlSQ==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2022-06-15T21:15:00Z</dcterms:created>
  <dc:creator>Pitt County Schools</dc:creator>
</cp:coreProperties>
</file>